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7BB" w:rsidRDefault="00A977BB" w:rsidP="0035604A">
      <w:pPr>
        <w:jc w:val="center"/>
      </w:pPr>
    </w:p>
    <w:p w:rsidR="0035604A" w:rsidRDefault="0035604A" w:rsidP="0035604A">
      <w:pPr>
        <w:jc w:val="center"/>
        <w:rPr>
          <w:rFonts w:ascii="Arial" w:hAnsi="Arial" w:cs="Arial"/>
          <w:sz w:val="24"/>
          <w:szCs w:val="24"/>
          <w:u w:val="single"/>
        </w:rPr>
      </w:pPr>
      <w:r>
        <w:rPr>
          <w:rFonts w:ascii="Arial" w:hAnsi="Arial" w:cs="Arial"/>
          <w:sz w:val="24"/>
          <w:szCs w:val="24"/>
          <w:u w:val="single"/>
        </w:rPr>
        <w:t>PRESENTACIÓN</w:t>
      </w:r>
    </w:p>
    <w:p w:rsidR="0035604A" w:rsidRPr="006E628C" w:rsidRDefault="006E628C" w:rsidP="0035604A">
      <w:pPr>
        <w:rPr>
          <w:rFonts w:ascii="Arial" w:hAnsi="Arial" w:cs="Arial"/>
          <w:sz w:val="24"/>
          <w:szCs w:val="24"/>
        </w:rPr>
      </w:pPr>
      <w:r w:rsidRPr="006E628C">
        <w:rPr>
          <w:rFonts w:ascii="Arial" w:hAnsi="Arial" w:cs="Arial"/>
          <w:sz w:val="24"/>
          <w:szCs w:val="24"/>
        </w:rPr>
        <w:t xml:space="preserve">El </w:t>
      </w:r>
      <w:r w:rsidR="0035604A" w:rsidRPr="006E628C">
        <w:rPr>
          <w:rFonts w:ascii="Arial" w:hAnsi="Arial" w:cs="Arial"/>
          <w:sz w:val="24"/>
          <w:szCs w:val="24"/>
        </w:rPr>
        <w:t xml:space="preserve"> espacio curricular del lenguaje musical debe ser el ámbito donde los estudiantes reconozcan la interpretación musical desde el hecho estético y cultural. Esto implica un largo recorrido en la formación durante el cual será necesario se consideren cuestiones vinculadas a las culturas de pertenencia y de referencia, las formas en que los adolescentes y jóvenes actúan en sociedad, el contacto directo con diferentes manifestaciones culturales. En relación con esto, la construcción de ciudadanía es uno de los objetivos principales de la formación en este Nivel dado que posibilita la consolidación de diferentes aspectos identitarios a partir del contacto que tienen con las diversas manifestaciones culturales y sociales entre las que el arte, y especialmente la música, están presentes, el rol que juegan sus decisiones estéticas para la vinculación con sus pares, la importancia de los medios de comunicación y de difusión en su vida cotidiana, el uso de nuevos medios y tecnologías, componentes que son formativos en la comprensión del mundo que los rodea y del cual son partícipes</w:t>
      </w:r>
    </w:p>
    <w:p w:rsidR="006E628C" w:rsidRPr="006E628C" w:rsidRDefault="006E628C" w:rsidP="006E628C">
      <w:pPr>
        <w:rPr>
          <w:rFonts w:ascii="Arial" w:hAnsi="Arial" w:cs="Arial"/>
          <w:sz w:val="24"/>
          <w:szCs w:val="24"/>
        </w:rPr>
      </w:pPr>
      <w:r w:rsidRPr="006E628C">
        <w:rPr>
          <w:rFonts w:ascii="Arial" w:hAnsi="Arial" w:cs="Arial"/>
          <w:sz w:val="24"/>
          <w:szCs w:val="24"/>
        </w:rPr>
        <w:t>La presencia de la música en los medios, las distintas expresiones y manifestaciones culturales que interpelan a través de géneros musicales que parten de concepciones estéticas diversas -que operan también como modelos o arquetipos sociales-, los comportamientos y las prácticas sociales que representan posturas ideológicas, políticas, etc. Este conjunto de aspectos, que se relacionan entre sí, deben ayudar al estudiante a reflexionar junto a sus pares y con el docente sobre las formas en que la música forma ciudadanía en tanto se pone de manifiesto en lo po</w:t>
      </w:r>
      <w:r w:rsidR="004F1361">
        <w:rPr>
          <w:rFonts w:ascii="Arial" w:hAnsi="Arial" w:cs="Arial"/>
          <w:sz w:val="24"/>
          <w:szCs w:val="24"/>
        </w:rPr>
        <w:t>lítico, lo social, lo cultural y en lo histórico.</w:t>
      </w:r>
    </w:p>
    <w:p w:rsidR="004F1361" w:rsidRDefault="006E628C" w:rsidP="006E628C">
      <w:pPr>
        <w:rPr>
          <w:rFonts w:ascii="Arial" w:hAnsi="Arial" w:cs="Arial"/>
          <w:sz w:val="24"/>
          <w:szCs w:val="24"/>
        </w:rPr>
      </w:pPr>
      <w:r w:rsidRPr="006E628C">
        <w:rPr>
          <w:rFonts w:ascii="Arial" w:hAnsi="Arial" w:cs="Arial"/>
          <w:sz w:val="24"/>
          <w:szCs w:val="24"/>
        </w:rPr>
        <w:t>Los propósitos de formación en el lenguaje musical se dirigen no sólo a formar buenos “auditores” o “interpretadores”, sino también a enseñar a los estudiantes los elementos necesarios que le permitan comprender el hecho musical como resultado de un lenguaje complejo que está estrechamente ligado a una realidad social, política y cultura</w:t>
      </w:r>
      <w:r>
        <w:rPr>
          <w:rFonts w:ascii="Arial" w:hAnsi="Arial" w:cs="Arial"/>
          <w:sz w:val="24"/>
          <w:szCs w:val="24"/>
        </w:rPr>
        <w:t>l.</w:t>
      </w:r>
    </w:p>
    <w:p w:rsidR="006E628C" w:rsidRDefault="004F1361" w:rsidP="006E628C">
      <w:pPr>
        <w:rPr>
          <w:rFonts w:ascii="Arial" w:hAnsi="Arial" w:cs="Arial"/>
          <w:sz w:val="24"/>
          <w:szCs w:val="24"/>
        </w:rPr>
      </w:pPr>
      <w:r w:rsidRPr="004F1361">
        <w:rPr>
          <w:rFonts w:ascii="Arial" w:hAnsi="Arial" w:cs="Arial"/>
          <w:i/>
          <w:iCs/>
          <w:sz w:val="24"/>
          <w:szCs w:val="24"/>
        </w:rPr>
        <w:t xml:space="preserve">“En la actualidad se reconoce que el arte es un campo de conocimiento, productor de imágenes ficcionales y metafóricas, que porta diversos sentidos sociales y culturales que se manifiestan a través de los procesos de realización y transmisión de sus producciones.” (Resolución CFE Nº 114/10 – </w:t>
      </w:r>
      <w:r w:rsidRPr="004F1361">
        <w:rPr>
          <w:rFonts w:ascii="Arial" w:hAnsi="Arial" w:cs="Arial"/>
          <w:sz w:val="24"/>
          <w:szCs w:val="24"/>
        </w:rPr>
        <w:t xml:space="preserve">ANEXO I p. 7). </w:t>
      </w:r>
      <w:r w:rsidR="006E628C" w:rsidRPr="004F1361">
        <w:rPr>
          <w:rFonts w:ascii="Arial" w:hAnsi="Arial" w:cs="Arial"/>
          <w:sz w:val="24"/>
          <w:szCs w:val="24"/>
        </w:rPr>
        <w:t xml:space="preserve"> </w:t>
      </w:r>
    </w:p>
    <w:p w:rsidR="004F1361" w:rsidRDefault="004F1361" w:rsidP="006E628C">
      <w:pPr>
        <w:rPr>
          <w:rFonts w:ascii="Arial" w:hAnsi="Arial" w:cs="Arial"/>
          <w:sz w:val="24"/>
          <w:szCs w:val="24"/>
        </w:rPr>
      </w:pPr>
    </w:p>
    <w:p w:rsidR="004F1361" w:rsidRPr="004F1361" w:rsidRDefault="004F1361" w:rsidP="004F1361">
      <w:pPr>
        <w:pStyle w:val="Default"/>
        <w:jc w:val="center"/>
        <w:rPr>
          <w:u w:val="single"/>
        </w:rPr>
      </w:pPr>
      <w:r w:rsidRPr="004F1361">
        <w:rPr>
          <w:bCs/>
          <w:u w:val="single"/>
        </w:rPr>
        <w:t>OBJETIVOS</w:t>
      </w:r>
    </w:p>
    <w:p w:rsidR="004F1361" w:rsidRDefault="004F1361" w:rsidP="004F1361">
      <w:pPr>
        <w:pStyle w:val="Default"/>
        <w:spacing w:after="71"/>
      </w:pPr>
    </w:p>
    <w:p w:rsidR="004F1361" w:rsidRPr="004F1361" w:rsidRDefault="004F1361" w:rsidP="004F1361">
      <w:pPr>
        <w:pStyle w:val="Default"/>
        <w:numPr>
          <w:ilvl w:val="0"/>
          <w:numId w:val="1"/>
        </w:numPr>
        <w:spacing w:after="71"/>
      </w:pPr>
      <w:r w:rsidRPr="004F1361">
        <w:t xml:space="preserve">Reconocer al lenguaje musical como expresión humana de todos los tiempos y contextos. </w:t>
      </w:r>
    </w:p>
    <w:p w:rsidR="004F1361" w:rsidRPr="004F1361" w:rsidRDefault="004F1361" w:rsidP="004F1361">
      <w:pPr>
        <w:pStyle w:val="Default"/>
        <w:numPr>
          <w:ilvl w:val="0"/>
          <w:numId w:val="1"/>
        </w:numPr>
        <w:spacing w:after="71"/>
      </w:pPr>
      <w:r w:rsidRPr="004F1361">
        <w:t xml:space="preserve">Identificar y valorar diversas expresiones musicales de diferentes épocas y contextos aplicando criterios estéticos y formales propios del lenguaje. </w:t>
      </w:r>
    </w:p>
    <w:p w:rsidR="004F1361" w:rsidRPr="004F1361" w:rsidRDefault="004F1361" w:rsidP="004F1361">
      <w:pPr>
        <w:pStyle w:val="Default"/>
        <w:numPr>
          <w:ilvl w:val="0"/>
          <w:numId w:val="1"/>
        </w:numPr>
        <w:spacing w:after="71"/>
      </w:pPr>
      <w:r w:rsidRPr="004F1361">
        <w:t xml:space="preserve">Valorar la música y el lugar que ésta ocupa como parte del patrimonio cultural de una sociedad. </w:t>
      </w:r>
    </w:p>
    <w:p w:rsidR="004F1361" w:rsidRPr="004F1361" w:rsidRDefault="004F1361" w:rsidP="00B27579">
      <w:pPr>
        <w:pStyle w:val="Default"/>
        <w:numPr>
          <w:ilvl w:val="0"/>
          <w:numId w:val="1"/>
        </w:numPr>
        <w:spacing w:after="71"/>
      </w:pPr>
      <w:r w:rsidRPr="004F1361">
        <w:t xml:space="preserve">Conocer y valorar el diversificado repertorio de la música latinoamericana. </w:t>
      </w:r>
    </w:p>
    <w:p w:rsidR="004F1361" w:rsidRPr="004F1361" w:rsidRDefault="004F1361" w:rsidP="00B27579">
      <w:pPr>
        <w:pStyle w:val="Default"/>
        <w:numPr>
          <w:ilvl w:val="0"/>
          <w:numId w:val="1"/>
        </w:numPr>
        <w:spacing w:after="71"/>
      </w:pPr>
      <w:r w:rsidRPr="004F1361">
        <w:t xml:space="preserve">Reconocer las diferentes corrientes estéticas, formales y artísticas del repertorio argentino. </w:t>
      </w:r>
    </w:p>
    <w:p w:rsidR="004F1361" w:rsidRPr="004F1361" w:rsidRDefault="004F1361" w:rsidP="00B27579">
      <w:pPr>
        <w:pStyle w:val="Default"/>
        <w:numPr>
          <w:ilvl w:val="0"/>
          <w:numId w:val="1"/>
        </w:numPr>
        <w:spacing w:after="71"/>
      </w:pPr>
      <w:r w:rsidRPr="004F1361">
        <w:t xml:space="preserve">Construir una visión crítica acerca de la música que escucha desde una mirada estética y sensible, ampliando su criterio de audición. </w:t>
      </w:r>
    </w:p>
    <w:p w:rsidR="002E4A9B" w:rsidRDefault="004F1361" w:rsidP="00B27579">
      <w:pPr>
        <w:pStyle w:val="Default"/>
        <w:numPr>
          <w:ilvl w:val="0"/>
          <w:numId w:val="1"/>
        </w:numPr>
        <w:spacing w:after="71"/>
      </w:pPr>
      <w:r w:rsidRPr="004F1361">
        <w:t>Valorar a la música como un campo de conocimiento y de desarrollo profesional.</w:t>
      </w:r>
    </w:p>
    <w:p w:rsidR="00346596" w:rsidRDefault="002E4A9B" w:rsidP="00B27579">
      <w:pPr>
        <w:pStyle w:val="Default"/>
        <w:numPr>
          <w:ilvl w:val="0"/>
          <w:numId w:val="1"/>
        </w:numPr>
        <w:spacing w:after="71"/>
      </w:pPr>
      <w:r>
        <w:t>Apreciar los diferentes estilos de música del pasado y del presente, explicando la evolución de la música a través de la historia (Clásica, Jazz y Rock).</w:t>
      </w:r>
    </w:p>
    <w:p w:rsidR="00346596" w:rsidRDefault="00346596" w:rsidP="00B27579">
      <w:pPr>
        <w:pStyle w:val="Default"/>
        <w:numPr>
          <w:ilvl w:val="0"/>
          <w:numId w:val="1"/>
        </w:numPr>
        <w:spacing w:after="71"/>
      </w:pPr>
      <w:r>
        <w:t>Disfrutar con las canciones como medio de comunicación y expresión de ideas y sentimientos.</w:t>
      </w:r>
    </w:p>
    <w:p w:rsidR="00AE1DE5" w:rsidRDefault="00484C6D" w:rsidP="00B27579">
      <w:pPr>
        <w:pStyle w:val="Default"/>
        <w:numPr>
          <w:ilvl w:val="0"/>
          <w:numId w:val="1"/>
        </w:numPr>
        <w:spacing w:after="71"/>
      </w:pPr>
      <w:r>
        <w:t>Practicar la lectura musical, la escucha de grabaciones y la búsqueda de información musical, para comprender mejor la música.</w:t>
      </w:r>
    </w:p>
    <w:p w:rsidR="007F2D11" w:rsidRPr="007F2D11" w:rsidRDefault="007F2D11" w:rsidP="00B27579">
      <w:pPr>
        <w:pStyle w:val="Default"/>
        <w:numPr>
          <w:ilvl w:val="0"/>
          <w:numId w:val="1"/>
        </w:numPr>
        <w:spacing w:after="71"/>
      </w:pPr>
      <w:r>
        <w:t>Participar en actividades de Construcción de instrumentos, con actitud abierta, interesada y respetuosa hacia la música.</w:t>
      </w:r>
    </w:p>
    <w:p w:rsidR="004F1361" w:rsidRDefault="004F1361" w:rsidP="00956708">
      <w:pPr>
        <w:jc w:val="center"/>
        <w:rPr>
          <w:rFonts w:ascii="Arial" w:hAnsi="Arial" w:cs="Arial"/>
          <w:sz w:val="24"/>
          <w:szCs w:val="24"/>
        </w:rPr>
      </w:pPr>
    </w:p>
    <w:p w:rsidR="00956708" w:rsidRDefault="00956708" w:rsidP="00956708">
      <w:pPr>
        <w:jc w:val="center"/>
        <w:rPr>
          <w:rFonts w:ascii="Arial" w:hAnsi="Arial" w:cs="Arial"/>
          <w:sz w:val="24"/>
          <w:szCs w:val="24"/>
        </w:rPr>
      </w:pPr>
    </w:p>
    <w:p w:rsidR="00956708" w:rsidRDefault="00956708" w:rsidP="00AF7E57">
      <w:pPr>
        <w:jc w:val="center"/>
        <w:rPr>
          <w:rFonts w:ascii="Arial" w:hAnsi="Arial" w:cs="Arial"/>
          <w:sz w:val="24"/>
          <w:szCs w:val="24"/>
          <w:u w:val="single"/>
        </w:rPr>
      </w:pPr>
      <w:r>
        <w:rPr>
          <w:rFonts w:ascii="Arial" w:hAnsi="Arial" w:cs="Arial"/>
          <w:sz w:val="24"/>
          <w:szCs w:val="24"/>
          <w:u w:val="single"/>
        </w:rPr>
        <w:t>CONTENIDOS</w:t>
      </w:r>
    </w:p>
    <w:p w:rsidR="0098139E" w:rsidRDefault="0098139E" w:rsidP="0098139E">
      <w:pPr>
        <w:rPr>
          <w:rFonts w:ascii="Arial" w:hAnsi="Arial" w:cs="Arial"/>
          <w:sz w:val="24"/>
          <w:szCs w:val="24"/>
          <w:u w:val="single"/>
        </w:rPr>
      </w:pPr>
      <w:r>
        <w:rPr>
          <w:rFonts w:ascii="Arial" w:hAnsi="Arial" w:cs="Arial"/>
          <w:sz w:val="24"/>
          <w:szCs w:val="24"/>
          <w:u w:val="single"/>
        </w:rPr>
        <w:t>EN RELACION CON LAS PRÁCTICAS DEL LENGUAJE MUSICAL</w:t>
      </w:r>
    </w:p>
    <w:p w:rsidR="0098139E" w:rsidRDefault="0098139E" w:rsidP="0098139E">
      <w:pPr>
        <w:rPr>
          <w:rFonts w:ascii="Arial" w:hAnsi="Arial" w:cs="Arial"/>
          <w:sz w:val="24"/>
          <w:szCs w:val="24"/>
          <w:u w:val="single"/>
        </w:rPr>
      </w:pPr>
      <w:r>
        <w:rPr>
          <w:rFonts w:ascii="Arial" w:hAnsi="Arial" w:cs="Arial"/>
          <w:sz w:val="24"/>
          <w:szCs w:val="24"/>
          <w:u w:val="single"/>
        </w:rPr>
        <w:t>UNIDAD N°I : Lenguaje Musical</w:t>
      </w:r>
    </w:p>
    <w:p w:rsidR="0098139E" w:rsidRDefault="0098139E" w:rsidP="0098139E">
      <w:pPr>
        <w:rPr>
          <w:rFonts w:ascii="Arial" w:hAnsi="Arial" w:cs="Arial"/>
          <w:sz w:val="24"/>
          <w:szCs w:val="24"/>
        </w:rPr>
      </w:pPr>
      <w:r>
        <w:rPr>
          <w:rFonts w:ascii="Arial" w:hAnsi="Arial" w:cs="Arial"/>
          <w:sz w:val="24"/>
          <w:szCs w:val="24"/>
        </w:rPr>
        <w:t>Alteraciones. Sostenido, Bemol, y Becuadro. Audioperceptiva. Célula o Esquema Melódico. Lectura melódica. Lectura rítmica. Práctica Vocal e Instrumental (Ritmos latinoamericanos y Argentinos)</w:t>
      </w:r>
    </w:p>
    <w:p w:rsidR="0098139E" w:rsidRDefault="0098139E" w:rsidP="0098139E">
      <w:pPr>
        <w:rPr>
          <w:rFonts w:ascii="Arial" w:hAnsi="Arial" w:cs="Arial"/>
          <w:sz w:val="24"/>
          <w:szCs w:val="24"/>
          <w:u w:val="single"/>
        </w:rPr>
      </w:pPr>
      <w:r>
        <w:rPr>
          <w:rFonts w:ascii="Arial" w:hAnsi="Arial" w:cs="Arial"/>
          <w:sz w:val="24"/>
          <w:szCs w:val="24"/>
          <w:u w:val="single"/>
        </w:rPr>
        <w:lastRenderedPageBreak/>
        <w:t>UNIDAD N° II: Lutería.</w:t>
      </w:r>
    </w:p>
    <w:p w:rsidR="0098139E" w:rsidRPr="00C51E5F" w:rsidRDefault="0098139E" w:rsidP="0098139E">
      <w:pPr>
        <w:rPr>
          <w:rFonts w:ascii="Arial" w:hAnsi="Arial" w:cs="Arial"/>
          <w:sz w:val="24"/>
          <w:szCs w:val="24"/>
        </w:rPr>
      </w:pPr>
      <w:r>
        <w:rPr>
          <w:rFonts w:ascii="Arial" w:hAnsi="Arial" w:cs="Arial"/>
          <w:sz w:val="24"/>
          <w:szCs w:val="24"/>
        </w:rPr>
        <w:t>Construcción de Instrumentos de sencillo manejo: Metalofones, Cítaras y Cascabeleros . Práctica Instrumental de melodías sencillas.</w:t>
      </w:r>
    </w:p>
    <w:p w:rsidR="0098139E" w:rsidRDefault="0098139E" w:rsidP="00956708">
      <w:pPr>
        <w:rPr>
          <w:rFonts w:ascii="Arial" w:hAnsi="Arial" w:cs="Arial"/>
          <w:sz w:val="24"/>
          <w:szCs w:val="24"/>
          <w:u w:val="single"/>
        </w:rPr>
      </w:pPr>
    </w:p>
    <w:p w:rsidR="00956708" w:rsidRDefault="00956708" w:rsidP="00956708">
      <w:pPr>
        <w:rPr>
          <w:rFonts w:ascii="Arial" w:hAnsi="Arial" w:cs="Arial"/>
          <w:sz w:val="24"/>
          <w:szCs w:val="24"/>
          <w:u w:val="single"/>
        </w:rPr>
      </w:pPr>
      <w:r>
        <w:rPr>
          <w:rFonts w:ascii="Arial" w:hAnsi="Arial" w:cs="Arial"/>
          <w:sz w:val="24"/>
          <w:szCs w:val="24"/>
          <w:u w:val="single"/>
        </w:rPr>
        <w:t>EN RELACION CON LA CONTEXTUALIZACION</w:t>
      </w:r>
    </w:p>
    <w:p w:rsidR="00956708" w:rsidRDefault="0098139E" w:rsidP="00956708">
      <w:pPr>
        <w:rPr>
          <w:rFonts w:ascii="Arial" w:hAnsi="Arial" w:cs="Arial"/>
          <w:sz w:val="24"/>
          <w:szCs w:val="24"/>
          <w:u w:val="single"/>
        </w:rPr>
      </w:pPr>
      <w:r>
        <w:rPr>
          <w:rFonts w:ascii="Arial" w:hAnsi="Arial" w:cs="Arial"/>
          <w:sz w:val="24"/>
          <w:szCs w:val="24"/>
          <w:u w:val="single"/>
        </w:rPr>
        <w:t>UNIDA</w:t>
      </w:r>
      <w:r w:rsidR="00255B75">
        <w:rPr>
          <w:rFonts w:ascii="Arial" w:hAnsi="Arial" w:cs="Arial"/>
          <w:sz w:val="24"/>
          <w:szCs w:val="24"/>
          <w:u w:val="single"/>
        </w:rPr>
        <w:t>D N° I</w:t>
      </w:r>
      <w:r w:rsidR="00956708">
        <w:rPr>
          <w:rFonts w:ascii="Arial" w:hAnsi="Arial" w:cs="Arial"/>
          <w:sz w:val="24"/>
          <w:szCs w:val="24"/>
          <w:u w:val="single"/>
        </w:rPr>
        <w:t>: Música Argentina y Latinoamericana</w:t>
      </w:r>
    </w:p>
    <w:p w:rsidR="009300AF" w:rsidRDefault="00956708" w:rsidP="00956708">
      <w:pPr>
        <w:rPr>
          <w:rFonts w:ascii="Arial" w:hAnsi="Arial" w:cs="Arial"/>
          <w:sz w:val="24"/>
          <w:szCs w:val="24"/>
        </w:rPr>
      </w:pPr>
      <w:r>
        <w:rPr>
          <w:rFonts w:ascii="Arial" w:hAnsi="Arial" w:cs="Arial"/>
          <w:sz w:val="24"/>
          <w:szCs w:val="24"/>
        </w:rPr>
        <w:t>I</w:t>
      </w:r>
      <w:r w:rsidR="00255B75">
        <w:rPr>
          <w:rFonts w:ascii="Arial" w:hAnsi="Arial" w:cs="Arial"/>
          <w:sz w:val="24"/>
          <w:szCs w:val="24"/>
        </w:rPr>
        <w:t>nstrumentos musicales prehispánicos en sudamèrica.</w:t>
      </w:r>
      <w:r>
        <w:rPr>
          <w:rFonts w:ascii="Arial" w:hAnsi="Arial" w:cs="Arial"/>
          <w:sz w:val="24"/>
          <w:szCs w:val="24"/>
        </w:rPr>
        <w:t xml:space="preserve"> Referentes : Atahualpa Yupanqui, Alfredo Zitarrosa, Vi</w:t>
      </w:r>
      <w:r w:rsidR="00255B75">
        <w:rPr>
          <w:rFonts w:ascii="Arial" w:hAnsi="Arial" w:cs="Arial"/>
          <w:sz w:val="24"/>
          <w:szCs w:val="24"/>
        </w:rPr>
        <w:t>oleta Parra.</w:t>
      </w:r>
      <w:r>
        <w:rPr>
          <w:rFonts w:ascii="Arial" w:hAnsi="Arial" w:cs="Arial"/>
          <w:sz w:val="24"/>
          <w:szCs w:val="24"/>
        </w:rPr>
        <w:t xml:space="preserve"> El Folklore. Tra</w:t>
      </w:r>
      <w:r w:rsidR="00255B75">
        <w:rPr>
          <w:rFonts w:ascii="Arial" w:hAnsi="Arial" w:cs="Arial"/>
          <w:sz w:val="24"/>
          <w:szCs w:val="24"/>
        </w:rPr>
        <w:t>n</w:t>
      </w:r>
      <w:r>
        <w:rPr>
          <w:rFonts w:ascii="Arial" w:hAnsi="Arial" w:cs="Arial"/>
          <w:sz w:val="24"/>
          <w:szCs w:val="24"/>
        </w:rPr>
        <w:t>splante cultural. Transculturación. La sabiduría popular. Proyección folklórica. Zonas musicales. E</w:t>
      </w:r>
      <w:r w:rsidR="00255B75">
        <w:rPr>
          <w:rFonts w:ascii="Arial" w:hAnsi="Arial" w:cs="Arial"/>
          <w:sz w:val="24"/>
          <w:szCs w:val="24"/>
        </w:rPr>
        <w:t xml:space="preserve">l gaucho. </w:t>
      </w:r>
      <w:r>
        <w:rPr>
          <w:rFonts w:ascii="Arial" w:hAnsi="Arial" w:cs="Arial"/>
          <w:sz w:val="24"/>
          <w:szCs w:val="24"/>
        </w:rPr>
        <w:t xml:space="preserve"> </w:t>
      </w:r>
      <w:r w:rsidR="00AB2DEC">
        <w:rPr>
          <w:rFonts w:ascii="Arial" w:hAnsi="Arial" w:cs="Arial"/>
          <w:sz w:val="24"/>
          <w:szCs w:val="24"/>
        </w:rPr>
        <w:t>El mate en la historia y el folklore. Supersticiones y creencias. Refranes y Dichos.</w:t>
      </w:r>
    </w:p>
    <w:p w:rsidR="00255B75" w:rsidRDefault="00255B75" w:rsidP="00255B75">
      <w:pPr>
        <w:rPr>
          <w:rFonts w:ascii="Arial" w:hAnsi="Arial" w:cs="Arial"/>
          <w:sz w:val="24"/>
          <w:szCs w:val="24"/>
          <w:u w:val="single"/>
        </w:rPr>
      </w:pPr>
      <w:r>
        <w:rPr>
          <w:rFonts w:ascii="Arial" w:hAnsi="Arial" w:cs="Arial"/>
          <w:sz w:val="24"/>
          <w:szCs w:val="24"/>
          <w:u w:val="single"/>
        </w:rPr>
        <w:t>UNIDAD N° II: Historia de la música</w:t>
      </w:r>
    </w:p>
    <w:p w:rsidR="00255B75" w:rsidRDefault="00255B75" w:rsidP="00255B75">
      <w:pPr>
        <w:rPr>
          <w:rFonts w:ascii="Arial" w:hAnsi="Arial" w:cs="Arial"/>
          <w:sz w:val="24"/>
          <w:szCs w:val="24"/>
        </w:rPr>
      </w:pPr>
      <w:r>
        <w:rPr>
          <w:rFonts w:ascii="Arial" w:hAnsi="Arial" w:cs="Arial"/>
          <w:sz w:val="24"/>
          <w:szCs w:val="24"/>
        </w:rPr>
        <w:t>Características generales de la música en los diferentes periodos en Europa: Barroco, Clásico, Romántico y Postromántico (Expresionismo, Impresionismo y Primitivismo).</w:t>
      </w:r>
    </w:p>
    <w:p w:rsidR="00255B75" w:rsidRDefault="00255B75" w:rsidP="00255B75">
      <w:pPr>
        <w:rPr>
          <w:rFonts w:ascii="Arial" w:hAnsi="Arial" w:cs="Arial"/>
          <w:sz w:val="24"/>
          <w:szCs w:val="24"/>
          <w:u w:val="single"/>
        </w:rPr>
      </w:pPr>
      <w:r w:rsidRPr="009300AF">
        <w:rPr>
          <w:rFonts w:ascii="Arial" w:hAnsi="Arial" w:cs="Arial"/>
          <w:sz w:val="24"/>
          <w:szCs w:val="24"/>
        </w:rPr>
        <w:t>El Jazz, El Blues, El Rock and roll : Origen y evolución</w:t>
      </w:r>
    </w:p>
    <w:p w:rsidR="00255B75" w:rsidRDefault="00255B75" w:rsidP="00956708">
      <w:pPr>
        <w:rPr>
          <w:rFonts w:ascii="Arial" w:hAnsi="Arial" w:cs="Arial"/>
          <w:sz w:val="24"/>
          <w:szCs w:val="24"/>
        </w:rPr>
      </w:pPr>
    </w:p>
    <w:p w:rsidR="00C51E5F" w:rsidRPr="00C51E5F" w:rsidRDefault="00C51E5F" w:rsidP="00C51E5F">
      <w:pPr>
        <w:jc w:val="center"/>
        <w:rPr>
          <w:rFonts w:ascii="Arial" w:hAnsi="Arial" w:cs="Arial"/>
          <w:sz w:val="24"/>
          <w:szCs w:val="24"/>
        </w:rPr>
      </w:pPr>
      <w:r w:rsidRPr="00C51E5F">
        <w:rPr>
          <w:rFonts w:ascii="Arial" w:hAnsi="Arial" w:cs="Arial"/>
          <w:sz w:val="24"/>
          <w:szCs w:val="24"/>
          <w:u w:val="single"/>
        </w:rPr>
        <w:t>METODOLOGÍA O ESTRATEGIAS METODOLÓGICAS</w:t>
      </w:r>
      <w:r w:rsidRPr="00C51E5F">
        <w:rPr>
          <w:rFonts w:ascii="Arial" w:hAnsi="Arial" w:cs="Arial"/>
          <w:sz w:val="24"/>
          <w:szCs w:val="24"/>
        </w:rPr>
        <w:t>:</w:t>
      </w:r>
    </w:p>
    <w:p w:rsidR="00C51E5F" w:rsidRPr="00C51E5F" w:rsidRDefault="00C51E5F" w:rsidP="00C51E5F">
      <w:pPr>
        <w:rPr>
          <w:rFonts w:ascii="Arial" w:hAnsi="Arial" w:cs="Arial"/>
          <w:sz w:val="24"/>
          <w:szCs w:val="24"/>
        </w:rPr>
      </w:pPr>
      <w:r w:rsidRPr="00C51E5F">
        <w:rPr>
          <w:rFonts w:ascii="Arial" w:hAnsi="Arial" w:cs="Arial"/>
          <w:sz w:val="24"/>
          <w:szCs w:val="24"/>
        </w:rPr>
        <w:t>Cuestionario Colectivo</w:t>
      </w:r>
    </w:p>
    <w:p w:rsidR="00C51E5F" w:rsidRPr="00C51E5F" w:rsidRDefault="00C51E5F" w:rsidP="00C51E5F">
      <w:pPr>
        <w:rPr>
          <w:rFonts w:ascii="Arial" w:hAnsi="Arial" w:cs="Arial"/>
          <w:sz w:val="24"/>
          <w:szCs w:val="24"/>
        </w:rPr>
      </w:pPr>
      <w:r w:rsidRPr="00C51E5F">
        <w:rPr>
          <w:rFonts w:ascii="Arial" w:hAnsi="Arial" w:cs="Arial"/>
          <w:sz w:val="24"/>
          <w:szCs w:val="24"/>
        </w:rPr>
        <w:t>Exposición y Ejercitación permanente</w:t>
      </w:r>
    </w:p>
    <w:p w:rsidR="00C51E5F" w:rsidRPr="00C51E5F" w:rsidRDefault="00C51E5F" w:rsidP="00C51E5F">
      <w:pPr>
        <w:rPr>
          <w:rFonts w:ascii="Arial" w:hAnsi="Arial" w:cs="Arial"/>
          <w:sz w:val="24"/>
          <w:szCs w:val="24"/>
        </w:rPr>
      </w:pPr>
      <w:r w:rsidRPr="00C51E5F">
        <w:rPr>
          <w:rFonts w:ascii="Arial" w:hAnsi="Arial" w:cs="Arial"/>
          <w:sz w:val="24"/>
          <w:szCs w:val="24"/>
        </w:rPr>
        <w:t>Expositiva dialogada.</w:t>
      </w:r>
    </w:p>
    <w:p w:rsidR="00C51E5F" w:rsidRDefault="00C51E5F" w:rsidP="00C51E5F">
      <w:pPr>
        <w:rPr>
          <w:rFonts w:ascii="Arial" w:hAnsi="Arial" w:cs="Arial"/>
          <w:sz w:val="24"/>
          <w:szCs w:val="24"/>
        </w:rPr>
      </w:pPr>
      <w:r w:rsidRPr="00C51E5F">
        <w:rPr>
          <w:rFonts w:ascii="Arial" w:hAnsi="Arial" w:cs="Arial"/>
          <w:sz w:val="24"/>
          <w:szCs w:val="24"/>
        </w:rPr>
        <w:t>Estudio dirigido.</w:t>
      </w:r>
    </w:p>
    <w:p w:rsidR="00652CD5" w:rsidRDefault="00652CD5" w:rsidP="00C51E5F">
      <w:pPr>
        <w:rPr>
          <w:rFonts w:ascii="Arial" w:hAnsi="Arial" w:cs="Arial"/>
          <w:sz w:val="24"/>
          <w:szCs w:val="24"/>
        </w:rPr>
      </w:pPr>
      <w:r>
        <w:rPr>
          <w:rFonts w:ascii="Arial" w:hAnsi="Arial" w:cs="Arial"/>
          <w:sz w:val="24"/>
          <w:szCs w:val="24"/>
        </w:rPr>
        <w:t>Trabajos Grupales.</w:t>
      </w:r>
    </w:p>
    <w:p w:rsidR="00652CD5" w:rsidRPr="00C51E5F" w:rsidRDefault="00652CD5" w:rsidP="00C51E5F">
      <w:pPr>
        <w:rPr>
          <w:rFonts w:ascii="Arial" w:hAnsi="Arial" w:cs="Arial"/>
          <w:sz w:val="24"/>
          <w:szCs w:val="24"/>
        </w:rPr>
      </w:pPr>
      <w:r>
        <w:rPr>
          <w:rFonts w:ascii="Arial" w:hAnsi="Arial" w:cs="Arial"/>
          <w:sz w:val="24"/>
          <w:szCs w:val="24"/>
        </w:rPr>
        <w:t>Aula Taller.</w:t>
      </w:r>
    </w:p>
    <w:p w:rsidR="00C51E5F" w:rsidRPr="00C51E5F" w:rsidRDefault="00C51E5F" w:rsidP="00C51E5F">
      <w:pPr>
        <w:rPr>
          <w:rFonts w:ascii="Arial" w:hAnsi="Arial" w:cs="Arial"/>
          <w:sz w:val="24"/>
          <w:szCs w:val="24"/>
          <w:lang w:val="es-ES" w:eastAsia="es-ES"/>
        </w:rPr>
      </w:pPr>
      <w:r w:rsidRPr="00C51E5F">
        <w:rPr>
          <w:rFonts w:ascii="Arial" w:hAnsi="Arial" w:cs="Arial"/>
          <w:sz w:val="24"/>
          <w:szCs w:val="24"/>
          <w:lang w:val="es-ES" w:eastAsia="es-ES"/>
        </w:rPr>
        <w:t>Audición e interpretación de temas musicales.</w:t>
      </w:r>
    </w:p>
    <w:p w:rsidR="00C51E5F" w:rsidRPr="00C51E5F" w:rsidRDefault="00C51E5F" w:rsidP="00C51E5F">
      <w:pPr>
        <w:rPr>
          <w:rFonts w:ascii="Arial" w:hAnsi="Arial" w:cs="Arial"/>
          <w:sz w:val="24"/>
          <w:szCs w:val="24"/>
          <w:lang w:val="es-ES" w:eastAsia="es-ES"/>
        </w:rPr>
      </w:pPr>
      <w:r w:rsidRPr="00C51E5F">
        <w:rPr>
          <w:rFonts w:ascii="Arial" w:hAnsi="Arial" w:cs="Arial"/>
          <w:sz w:val="24"/>
          <w:szCs w:val="24"/>
          <w:lang w:val="es-ES" w:eastAsia="es-ES"/>
        </w:rPr>
        <w:lastRenderedPageBreak/>
        <w:t>Ejecución de instrumentos de sencillo manejo.</w:t>
      </w:r>
    </w:p>
    <w:p w:rsidR="00C51E5F" w:rsidRPr="00C51E5F" w:rsidRDefault="00C51E5F" w:rsidP="00C51E5F">
      <w:pPr>
        <w:rPr>
          <w:rFonts w:ascii="Arial" w:hAnsi="Arial" w:cs="Arial"/>
          <w:sz w:val="24"/>
          <w:szCs w:val="24"/>
          <w:lang w:val="es-ES" w:eastAsia="es-ES"/>
        </w:rPr>
      </w:pPr>
      <w:r w:rsidRPr="00C51E5F">
        <w:rPr>
          <w:rFonts w:ascii="Arial" w:hAnsi="Arial" w:cs="Arial"/>
          <w:sz w:val="24"/>
          <w:szCs w:val="24"/>
          <w:lang w:val="es-ES" w:eastAsia="es-ES"/>
        </w:rPr>
        <w:t>Análisis de videos y películas.</w:t>
      </w:r>
    </w:p>
    <w:p w:rsidR="00C51E5F" w:rsidRPr="00C51E5F" w:rsidRDefault="00C51E5F" w:rsidP="00C51E5F">
      <w:pPr>
        <w:rPr>
          <w:rFonts w:ascii="Arial" w:hAnsi="Arial" w:cs="Arial"/>
          <w:sz w:val="24"/>
          <w:szCs w:val="24"/>
          <w:lang w:val="es-ES" w:eastAsia="es-ES"/>
        </w:rPr>
      </w:pPr>
      <w:r w:rsidRPr="00C51E5F">
        <w:rPr>
          <w:rFonts w:ascii="Arial" w:hAnsi="Arial" w:cs="Arial"/>
          <w:sz w:val="24"/>
          <w:szCs w:val="24"/>
          <w:lang w:val="es-ES" w:eastAsia="es-ES"/>
        </w:rPr>
        <w:t xml:space="preserve">Es importante ponerse en contacto con aquellas producciones musicales que los estudiantes escuchan ya que  reconocer y dar valor al repertorio juvenil ayuda a establecer parámetros  y vínculos para el análisis y el discurso musical. Utilizar un repertorio cercano y próximo al joven permite que ésta forma de expresión sea más estrecha y significativa. </w:t>
      </w:r>
    </w:p>
    <w:p w:rsidR="00C51E5F" w:rsidRPr="00C51E5F" w:rsidRDefault="00C51E5F" w:rsidP="00C51E5F">
      <w:pPr>
        <w:rPr>
          <w:rFonts w:ascii="Arial" w:hAnsi="Arial" w:cs="Arial"/>
          <w:sz w:val="24"/>
          <w:szCs w:val="24"/>
          <w:u w:val="single"/>
          <w:lang w:val="es-ES"/>
        </w:rPr>
      </w:pPr>
      <w:r w:rsidRPr="00C51E5F">
        <w:rPr>
          <w:rFonts w:ascii="Arial" w:hAnsi="Arial" w:cs="Arial"/>
          <w:sz w:val="24"/>
          <w:szCs w:val="24"/>
          <w:u w:val="single"/>
          <w:lang w:val="es-ES"/>
        </w:rPr>
        <w:t>CRITERIOS DE EVALUACIÓN:</w:t>
      </w:r>
    </w:p>
    <w:p w:rsidR="00C51E5F" w:rsidRPr="00C51E5F" w:rsidRDefault="00C51E5F" w:rsidP="00C51E5F">
      <w:pPr>
        <w:rPr>
          <w:rFonts w:ascii="Arial" w:hAnsi="Arial" w:cs="Arial"/>
          <w:sz w:val="24"/>
          <w:szCs w:val="24"/>
          <w:lang w:val="es-ES"/>
        </w:rPr>
      </w:pPr>
      <w:r w:rsidRPr="00C51E5F">
        <w:rPr>
          <w:rFonts w:ascii="Arial" w:hAnsi="Arial" w:cs="Arial"/>
          <w:sz w:val="24"/>
          <w:szCs w:val="24"/>
          <w:lang w:val="es-ES"/>
        </w:rPr>
        <w:t>*Responsabilidad en la tarea diaria: trabajo en carpeta y participación en clase.</w:t>
      </w:r>
    </w:p>
    <w:p w:rsidR="00C51E5F" w:rsidRPr="00C51E5F" w:rsidRDefault="00C51E5F" w:rsidP="00C51E5F">
      <w:pPr>
        <w:rPr>
          <w:rFonts w:ascii="Arial" w:hAnsi="Arial" w:cs="Arial"/>
          <w:sz w:val="24"/>
          <w:szCs w:val="24"/>
          <w:lang w:val="es-ES"/>
        </w:rPr>
      </w:pPr>
      <w:r w:rsidRPr="00C51E5F">
        <w:rPr>
          <w:rFonts w:ascii="Arial" w:hAnsi="Arial" w:cs="Arial"/>
          <w:sz w:val="24"/>
          <w:szCs w:val="24"/>
          <w:lang w:val="es-ES"/>
        </w:rPr>
        <w:t>*Entrega en tiempo y forma de los trabajos propuestos.</w:t>
      </w:r>
    </w:p>
    <w:p w:rsidR="00C51E5F" w:rsidRPr="00C51E5F" w:rsidRDefault="00C51E5F" w:rsidP="00C51E5F">
      <w:pPr>
        <w:rPr>
          <w:rFonts w:ascii="Arial" w:hAnsi="Arial" w:cs="Arial"/>
          <w:sz w:val="24"/>
          <w:szCs w:val="24"/>
          <w:lang w:val="es-ES"/>
        </w:rPr>
      </w:pPr>
      <w:r w:rsidRPr="00C51E5F">
        <w:rPr>
          <w:rFonts w:ascii="Arial" w:hAnsi="Arial" w:cs="Arial"/>
          <w:sz w:val="24"/>
          <w:szCs w:val="24"/>
          <w:lang w:val="es-ES"/>
        </w:rPr>
        <w:t>*Comportamiento adecuado dentro del aula.</w:t>
      </w:r>
    </w:p>
    <w:p w:rsidR="00C51E5F" w:rsidRPr="00C51E5F" w:rsidRDefault="00C51E5F" w:rsidP="00C51E5F">
      <w:pPr>
        <w:rPr>
          <w:rFonts w:ascii="Arial" w:hAnsi="Arial" w:cs="Arial"/>
          <w:sz w:val="24"/>
          <w:szCs w:val="24"/>
          <w:lang w:val="es-ES"/>
        </w:rPr>
      </w:pPr>
      <w:r w:rsidRPr="00C51E5F">
        <w:rPr>
          <w:rFonts w:ascii="Arial" w:hAnsi="Arial" w:cs="Arial"/>
          <w:sz w:val="24"/>
          <w:szCs w:val="24"/>
          <w:lang w:val="es-ES"/>
        </w:rPr>
        <w:t>*Dominio Conceptual mediante la resolución de evaluaciones orales, escritas y de ejecución.</w:t>
      </w:r>
    </w:p>
    <w:p w:rsidR="00C51E5F" w:rsidRPr="00C51E5F" w:rsidRDefault="00C51E5F" w:rsidP="00C51E5F">
      <w:pPr>
        <w:rPr>
          <w:rFonts w:ascii="Arial" w:hAnsi="Arial" w:cs="Arial"/>
          <w:sz w:val="24"/>
          <w:szCs w:val="24"/>
          <w:lang w:val="es-ES"/>
        </w:rPr>
      </w:pPr>
      <w:r w:rsidRPr="00C51E5F">
        <w:rPr>
          <w:rFonts w:ascii="Arial" w:hAnsi="Arial" w:cs="Arial"/>
          <w:sz w:val="24"/>
          <w:szCs w:val="24"/>
          <w:lang w:val="es-ES"/>
        </w:rPr>
        <w:t>*Respeto hacia sus pares.</w:t>
      </w:r>
    </w:p>
    <w:p w:rsidR="00C51E5F" w:rsidRPr="00C51E5F" w:rsidRDefault="00C51E5F" w:rsidP="00C51E5F">
      <w:pPr>
        <w:rPr>
          <w:rFonts w:ascii="Arial" w:hAnsi="Arial" w:cs="Arial"/>
          <w:sz w:val="24"/>
          <w:szCs w:val="24"/>
          <w:lang w:val="es-ES"/>
        </w:rPr>
      </w:pPr>
      <w:r w:rsidRPr="00C51E5F">
        <w:rPr>
          <w:rFonts w:ascii="Arial" w:hAnsi="Arial" w:cs="Arial"/>
          <w:sz w:val="24"/>
          <w:szCs w:val="24"/>
          <w:lang w:val="es-ES"/>
        </w:rPr>
        <w:t>*Disciplina, esfuerzo y perseverancia en la búsqueda de resultados.</w:t>
      </w:r>
    </w:p>
    <w:p w:rsidR="00C51E5F" w:rsidRPr="00C51E5F" w:rsidRDefault="00C51E5F" w:rsidP="00C51E5F">
      <w:pPr>
        <w:rPr>
          <w:rFonts w:ascii="Arial" w:hAnsi="Arial" w:cs="Arial"/>
          <w:sz w:val="24"/>
          <w:szCs w:val="24"/>
          <w:lang w:val="es-ES"/>
        </w:rPr>
      </w:pPr>
      <w:r w:rsidRPr="00C51E5F">
        <w:rPr>
          <w:rFonts w:ascii="Arial" w:hAnsi="Arial" w:cs="Arial"/>
          <w:sz w:val="24"/>
          <w:szCs w:val="24"/>
          <w:lang w:val="es-ES"/>
        </w:rPr>
        <w:t>*Seguridad en la defensa de sus argumentos y flexibilidad para modificarlos.</w:t>
      </w:r>
    </w:p>
    <w:p w:rsidR="00C51E5F" w:rsidRPr="00C51E5F" w:rsidRDefault="00C51E5F" w:rsidP="00C51E5F">
      <w:pPr>
        <w:rPr>
          <w:rFonts w:ascii="Arial" w:hAnsi="Arial" w:cs="Arial"/>
          <w:sz w:val="24"/>
          <w:szCs w:val="24"/>
          <w:lang w:val="es-ES"/>
        </w:rPr>
      </w:pPr>
      <w:r w:rsidRPr="00C51E5F">
        <w:rPr>
          <w:rFonts w:ascii="Arial" w:hAnsi="Arial" w:cs="Arial"/>
          <w:sz w:val="24"/>
          <w:szCs w:val="24"/>
          <w:lang w:val="es-ES"/>
        </w:rPr>
        <w:t>*Apreciación del valor del razonamiento lógico, intuitivo e imaginativo en la resolución de las actividades.</w:t>
      </w:r>
    </w:p>
    <w:p w:rsidR="00C51E5F" w:rsidRPr="00AF7E57" w:rsidRDefault="00C51E5F" w:rsidP="00C51E5F">
      <w:pPr>
        <w:rPr>
          <w:rFonts w:ascii="Arial" w:hAnsi="Arial" w:cs="Arial"/>
          <w:sz w:val="24"/>
          <w:szCs w:val="24"/>
          <w:lang w:val="es-ES"/>
        </w:rPr>
      </w:pPr>
      <w:r w:rsidRPr="00C51E5F">
        <w:rPr>
          <w:rFonts w:ascii="Arial" w:hAnsi="Arial" w:cs="Arial"/>
          <w:sz w:val="24"/>
          <w:szCs w:val="24"/>
          <w:lang w:val="es-ES"/>
        </w:rPr>
        <w:t xml:space="preserve"> Cabe destacar que la evaluación será constante, teniendo en cuenta el progreso individual de cada alumno, como así también el progreso del curso, considerándola no como un control o una etapa final del aprendizaje, sino como parte integrante de la actividad cotidiana del aula, como mecanismo de reajuste que permite la retroalimentación del enseñar y el aprender.</w:t>
      </w:r>
    </w:p>
    <w:p w:rsidR="00C51E5F" w:rsidRPr="00D427BF" w:rsidRDefault="00C51E5F" w:rsidP="00C51E5F">
      <w:pPr>
        <w:rPr>
          <w:rFonts w:ascii="Arial" w:hAnsi="Arial" w:cs="Arial"/>
          <w:sz w:val="24"/>
          <w:szCs w:val="24"/>
          <w:u w:val="single"/>
        </w:rPr>
      </w:pPr>
      <w:r w:rsidRPr="00C51E5F">
        <w:rPr>
          <w:rFonts w:ascii="Arial" w:hAnsi="Arial" w:cs="Arial"/>
          <w:sz w:val="24"/>
          <w:szCs w:val="24"/>
          <w:u w:val="single"/>
        </w:rPr>
        <w:t>BIBLIOGRAFIA</w:t>
      </w:r>
    </w:p>
    <w:p w:rsidR="00C51E5F" w:rsidRPr="00C51E5F" w:rsidRDefault="00C51E5F" w:rsidP="00C51E5F">
      <w:pPr>
        <w:rPr>
          <w:rFonts w:ascii="Arial" w:hAnsi="Arial" w:cs="Arial"/>
          <w:sz w:val="24"/>
          <w:szCs w:val="24"/>
        </w:rPr>
      </w:pPr>
      <w:r w:rsidRPr="00C51E5F">
        <w:rPr>
          <w:rFonts w:ascii="Arial" w:hAnsi="Arial" w:cs="Arial"/>
          <w:sz w:val="24"/>
          <w:szCs w:val="24"/>
        </w:rPr>
        <w:t>Música y Expresión</w:t>
      </w:r>
      <w:r w:rsidR="009C5E55">
        <w:rPr>
          <w:rFonts w:ascii="Arial" w:hAnsi="Arial" w:cs="Arial"/>
          <w:sz w:val="24"/>
          <w:szCs w:val="24"/>
        </w:rPr>
        <w:t xml:space="preserve"> Corporal</w:t>
      </w:r>
      <w:r w:rsidRPr="00C51E5F">
        <w:rPr>
          <w:rFonts w:ascii="Arial" w:hAnsi="Arial" w:cs="Arial"/>
          <w:sz w:val="24"/>
          <w:szCs w:val="24"/>
        </w:rPr>
        <w:t xml:space="preserve"> de</w:t>
      </w:r>
      <w:r w:rsidR="009C5E55">
        <w:rPr>
          <w:rFonts w:ascii="Arial" w:hAnsi="Arial" w:cs="Arial"/>
          <w:sz w:val="24"/>
          <w:szCs w:val="24"/>
        </w:rPr>
        <w:t>:</w:t>
      </w:r>
      <w:r w:rsidRPr="00C51E5F">
        <w:rPr>
          <w:rFonts w:ascii="Arial" w:hAnsi="Arial" w:cs="Arial"/>
          <w:sz w:val="24"/>
          <w:szCs w:val="24"/>
        </w:rPr>
        <w:t xml:space="preserve"> Sunilda Straccio de Perris</w:t>
      </w:r>
    </w:p>
    <w:p w:rsidR="00D427BF" w:rsidRPr="00D427BF" w:rsidRDefault="00D427BF" w:rsidP="00C51E5F">
      <w:pPr>
        <w:rPr>
          <w:rFonts w:ascii="Arial" w:hAnsi="Arial" w:cs="Arial"/>
          <w:sz w:val="24"/>
          <w:szCs w:val="24"/>
        </w:rPr>
      </w:pPr>
      <w:r>
        <w:rPr>
          <w:rFonts w:ascii="Arial" w:hAnsi="Arial" w:cs="Arial"/>
          <w:sz w:val="24"/>
          <w:szCs w:val="24"/>
        </w:rPr>
        <w:t xml:space="preserve">Cultura </w:t>
      </w:r>
      <w:r w:rsidR="00C51E5F" w:rsidRPr="00C51E5F">
        <w:rPr>
          <w:rFonts w:ascii="Arial" w:hAnsi="Arial" w:cs="Arial"/>
          <w:sz w:val="24"/>
          <w:szCs w:val="24"/>
        </w:rPr>
        <w:t xml:space="preserve"> Musical </w:t>
      </w:r>
      <w:r>
        <w:rPr>
          <w:rFonts w:ascii="Arial" w:hAnsi="Arial" w:cs="Arial"/>
          <w:sz w:val="24"/>
          <w:szCs w:val="24"/>
        </w:rPr>
        <w:t xml:space="preserve"> IV</w:t>
      </w:r>
      <w:r w:rsidR="00C51E5F" w:rsidRPr="00C51E5F">
        <w:rPr>
          <w:rFonts w:ascii="Arial" w:hAnsi="Arial" w:cs="Arial"/>
          <w:sz w:val="24"/>
          <w:szCs w:val="24"/>
        </w:rPr>
        <w:t>de: Oscar Bareilles.</w:t>
      </w:r>
    </w:p>
    <w:p w:rsidR="00C51E5F" w:rsidRDefault="00C51E5F" w:rsidP="00C51E5F">
      <w:pPr>
        <w:rPr>
          <w:rFonts w:ascii="Arial" w:eastAsia="Calibri" w:hAnsi="Arial" w:cs="Arial"/>
          <w:sz w:val="24"/>
          <w:szCs w:val="24"/>
        </w:rPr>
      </w:pPr>
      <w:r w:rsidRPr="00C51E5F">
        <w:rPr>
          <w:rFonts w:ascii="Arial" w:eastAsia="Calibri" w:hAnsi="Arial" w:cs="Arial"/>
          <w:sz w:val="24"/>
          <w:szCs w:val="24"/>
        </w:rPr>
        <w:t>Enseñar Artes en la escuela de</w:t>
      </w:r>
      <w:r w:rsidR="009C5E55">
        <w:rPr>
          <w:rFonts w:ascii="Arial" w:eastAsia="Calibri" w:hAnsi="Arial" w:cs="Arial"/>
          <w:sz w:val="24"/>
          <w:szCs w:val="24"/>
        </w:rPr>
        <w:t>:</w:t>
      </w:r>
      <w:r w:rsidRPr="00C51E5F">
        <w:rPr>
          <w:rFonts w:ascii="Arial" w:eastAsia="Calibri" w:hAnsi="Arial" w:cs="Arial"/>
          <w:sz w:val="24"/>
          <w:szCs w:val="24"/>
        </w:rPr>
        <w:t xml:space="preserve"> Laura Bianchi y Fabricio Origlio.</w:t>
      </w:r>
    </w:p>
    <w:p w:rsidR="00D427BF" w:rsidRDefault="00D427BF" w:rsidP="00C51E5F">
      <w:pPr>
        <w:rPr>
          <w:rFonts w:ascii="Arial" w:eastAsia="Calibri" w:hAnsi="Arial" w:cs="Arial"/>
          <w:sz w:val="24"/>
          <w:szCs w:val="24"/>
        </w:rPr>
      </w:pPr>
      <w:r>
        <w:rPr>
          <w:rFonts w:ascii="Arial" w:eastAsia="Calibri" w:hAnsi="Arial" w:cs="Arial"/>
          <w:sz w:val="24"/>
          <w:szCs w:val="24"/>
        </w:rPr>
        <w:lastRenderedPageBreak/>
        <w:t>Música III de</w:t>
      </w:r>
      <w:r w:rsidR="009C5E55">
        <w:rPr>
          <w:rFonts w:ascii="Arial" w:eastAsia="Calibri" w:hAnsi="Arial" w:cs="Arial"/>
          <w:sz w:val="24"/>
          <w:szCs w:val="24"/>
        </w:rPr>
        <w:t xml:space="preserve">: </w:t>
      </w:r>
      <w:r>
        <w:rPr>
          <w:rFonts w:ascii="Arial" w:eastAsia="Calibri" w:hAnsi="Arial" w:cs="Arial"/>
          <w:sz w:val="24"/>
          <w:szCs w:val="24"/>
        </w:rPr>
        <w:t xml:space="preserve"> Angeles Gutierrez Rodrigo.</w:t>
      </w:r>
    </w:p>
    <w:p w:rsidR="00D427BF" w:rsidRPr="00C51E5F" w:rsidRDefault="00D427BF" w:rsidP="00C51E5F">
      <w:pPr>
        <w:rPr>
          <w:rFonts w:ascii="Arial" w:eastAsia="Calibri" w:hAnsi="Arial" w:cs="Arial"/>
          <w:sz w:val="24"/>
          <w:szCs w:val="24"/>
        </w:rPr>
      </w:pPr>
      <w:r>
        <w:rPr>
          <w:rFonts w:ascii="Arial" w:eastAsia="Calibri" w:hAnsi="Arial" w:cs="Arial"/>
          <w:sz w:val="24"/>
          <w:szCs w:val="24"/>
        </w:rPr>
        <w:t>El folklore en la Educación de</w:t>
      </w:r>
      <w:r w:rsidR="009C5E55">
        <w:rPr>
          <w:rFonts w:ascii="Arial" w:eastAsia="Calibri" w:hAnsi="Arial" w:cs="Arial"/>
          <w:sz w:val="24"/>
          <w:szCs w:val="24"/>
        </w:rPr>
        <w:t>:</w:t>
      </w:r>
      <w:r>
        <w:rPr>
          <w:rFonts w:ascii="Arial" w:eastAsia="Calibri" w:hAnsi="Arial" w:cs="Arial"/>
          <w:sz w:val="24"/>
          <w:szCs w:val="24"/>
        </w:rPr>
        <w:t xml:space="preserve"> Rosita Barrera.</w:t>
      </w:r>
    </w:p>
    <w:p w:rsidR="00C51E5F" w:rsidRDefault="00C51E5F" w:rsidP="00C51E5F">
      <w:pPr>
        <w:rPr>
          <w:rFonts w:ascii="Calibri" w:eastAsia="Calibri" w:hAnsi="Calibri" w:cs="Calibri"/>
          <w:sz w:val="24"/>
          <w:szCs w:val="24"/>
        </w:rPr>
      </w:pPr>
    </w:p>
    <w:p w:rsidR="00C51E5F" w:rsidRDefault="00C51E5F" w:rsidP="00C51E5F">
      <w:pPr>
        <w:jc w:val="right"/>
        <w:rPr>
          <w:rFonts w:ascii="Calibri" w:eastAsia="Calibri" w:hAnsi="Calibri" w:cs="Calibri"/>
          <w:sz w:val="24"/>
          <w:szCs w:val="24"/>
        </w:rPr>
      </w:pPr>
      <w:r>
        <w:rPr>
          <w:rFonts w:ascii="Calibri" w:eastAsia="Calibri" w:hAnsi="Calibri" w:cs="Calibri"/>
          <w:sz w:val="24"/>
          <w:szCs w:val="24"/>
        </w:rPr>
        <w:t xml:space="preserve">   …………………………………………………………</w:t>
      </w:r>
    </w:p>
    <w:p w:rsidR="00C51E5F" w:rsidRPr="00D27679" w:rsidRDefault="00C51E5F" w:rsidP="00C51E5F">
      <w:pPr>
        <w:jc w:val="right"/>
        <w:rPr>
          <w:rFonts w:ascii="Calibri" w:eastAsia="Calibri" w:hAnsi="Calibri" w:cs="Calibri"/>
          <w:i/>
          <w:sz w:val="24"/>
          <w:szCs w:val="24"/>
        </w:rPr>
      </w:pPr>
      <w:r>
        <w:rPr>
          <w:rFonts w:ascii="Calibri" w:eastAsia="Calibri" w:hAnsi="Calibri" w:cs="Calibri"/>
          <w:i/>
          <w:sz w:val="24"/>
          <w:szCs w:val="24"/>
        </w:rPr>
        <w:t>Allende Miguel Angel</w:t>
      </w:r>
    </w:p>
    <w:p w:rsidR="00956708" w:rsidRPr="009300AF" w:rsidRDefault="009300AF" w:rsidP="00956708">
      <w:pPr>
        <w:rPr>
          <w:rFonts w:ascii="Arial" w:hAnsi="Arial" w:cs="Arial"/>
          <w:sz w:val="24"/>
          <w:szCs w:val="24"/>
        </w:rPr>
      </w:pPr>
      <w:r w:rsidRPr="009300AF">
        <w:rPr>
          <w:rFonts w:ascii="Arial" w:hAnsi="Arial" w:cs="Arial"/>
          <w:sz w:val="24"/>
          <w:szCs w:val="24"/>
        </w:rPr>
        <w:t xml:space="preserve"> </w:t>
      </w:r>
    </w:p>
    <w:p w:rsidR="009C5E55" w:rsidRDefault="009C5E55" w:rsidP="00697B92">
      <w:pPr>
        <w:jc w:val="center"/>
        <w:rPr>
          <w:rFonts w:ascii="Arial" w:hAnsi="Arial" w:cs="Arial"/>
          <w:sz w:val="20"/>
          <w:szCs w:val="20"/>
          <w:u w:val="single"/>
        </w:rPr>
      </w:pPr>
    </w:p>
    <w:p w:rsidR="009C5E55" w:rsidRDefault="009C5E55" w:rsidP="00697B92">
      <w:pPr>
        <w:jc w:val="center"/>
        <w:rPr>
          <w:rFonts w:ascii="Arial" w:hAnsi="Arial" w:cs="Arial"/>
          <w:sz w:val="20"/>
          <w:szCs w:val="20"/>
          <w:u w:val="single"/>
        </w:rPr>
      </w:pPr>
    </w:p>
    <w:p w:rsidR="009C5E55" w:rsidRDefault="009C5E55" w:rsidP="00697B92">
      <w:pPr>
        <w:jc w:val="center"/>
        <w:rPr>
          <w:rFonts w:ascii="Arial" w:hAnsi="Arial" w:cs="Arial"/>
          <w:sz w:val="20"/>
          <w:szCs w:val="20"/>
          <w:u w:val="single"/>
        </w:rPr>
      </w:pPr>
    </w:p>
    <w:p w:rsidR="009C5E55" w:rsidRDefault="009C5E55" w:rsidP="00697B92">
      <w:pPr>
        <w:jc w:val="center"/>
        <w:rPr>
          <w:rFonts w:ascii="Arial" w:hAnsi="Arial" w:cs="Arial"/>
          <w:sz w:val="20"/>
          <w:szCs w:val="20"/>
          <w:u w:val="single"/>
        </w:rPr>
      </w:pPr>
    </w:p>
    <w:p w:rsidR="009C5E55" w:rsidRDefault="009C5E55" w:rsidP="00697B92">
      <w:pPr>
        <w:jc w:val="center"/>
        <w:rPr>
          <w:rFonts w:ascii="Arial" w:hAnsi="Arial" w:cs="Arial"/>
          <w:sz w:val="20"/>
          <w:szCs w:val="20"/>
          <w:u w:val="single"/>
        </w:rPr>
      </w:pPr>
    </w:p>
    <w:p w:rsidR="009C5E55" w:rsidRDefault="009C5E55" w:rsidP="00697B92">
      <w:pPr>
        <w:jc w:val="center"/>
        <w:rPr>
          <w:rFonts w:ascii="Arial" w:hAnsi="Arial" w:cs="Arial"/>
          <w:sz w:val="20"/>
          <w:szCs w:val="20"/>
          <w:u w:val="single"/>
        </w:rPr>
      </w:pPr>
    </w:p>
    <w:p w:rsidR="009C5E55" w:rsidRDefault="009C5E55" w:rsidP="00697B92">
      <w:pPr>
        <w:jc w:val="center"/>
        <w:rPr>
          <w:rFonts w:ascii="Arial" w:hAnsi="Arial" w:cs="Arial"/>
          <w:sz w:val="20"/>
          <w:szCs w:val="20"/>
          <w:u w:val="single"/>
        </w:rPr>
      </w:pPr>
    </w:p>
    <w:p w:rsidR="009C5E55" w:rsidRDefault="009C5E55" w:rsidP="00697B92">
      <w:pPr>
        <w:jc w:val="center"/>
        <w:rPr>
          <w:rFonts w:ascii="Arial" w:hAnsi="Arial" w:cs="Arial"/>
          <w:sz w:val="20"/>
          <w:szCs w:val="20"/>
          <w:u w:val="single"/>
        </w:rPr>
      </w:pPr>
    </w:p>
    <w:p w:rsidR="009C5E55" w:rsidRDefault="009C5E55" w:rsidP="00697B92">
      <w:pPr>
        <w:jc w:val="center"/>
        <w:rPr>
          <w:rFonts w:ascii="Arial" w:hAnsi="Arial" w:cs="Arial"/>
          <w:sz w:val="20"/>
          <w:szCs w:val="20"/>
          <w:u w:val="single"/>
        </w:rPr>
      </w:pPr>
    </w:p>
    <w:p w:rsidR="009C5E55" w:rsidRDefault="009C5E55" w:rsidP="00697B92">
      <w:pPr>
        <w:jc w:val="center"/>
        <w:rPr>
          <w:rFonts w:ascii="Arial" w:hAnsi="Arial" w:cs="Arial"/>
          <w:sz w:val="20"/>
          <w:szCs w:val="20"/>
          <w:u w:val="single"/>
        </w:rPr>
      </w:pPr>
    </w:p>
    <w:p w:rsidR="009C5E55" w:rsidRDefault="009C5E55" w:rsidP="00697B92">
      <w:pPr>
        <w:jc w:val="center"/>
        <w:rPr>
          <w:rFonts w:ascii="Arial" w:hAnsi="Arial" w:cs="Arial"/>
          <w:sz w:val="20"/>
          <w:szCs w:val="20"/>
          <w:u w:val="single"/>
        </w:rPr>
      </w:pPr>
    </w:p>
    <w:p w:rsidR="009C5E55" w:rsidRDefault="009C5E55" w:rsidP="00697B92">
      <w:pPr>
        <w:jc w:val="center"/>
        <w:rPr>
          <w:rFonts w:ascii="Arial" w:hAnsi="Arial" w:cs="Arial"/>
          <w:sz w:val="20"/>
          <w:szCs w:val="20"/>
          <w:u w:val="single"/>
        </w:rPr>
      </w:pPr>
    </w:p>
    <w:p w:rsidR="009C5E55" w:rsidRDefault="009C5E55" w:rsidP="00697B92">
      <w:pPr>
        <w:jc w:val="center"/>
        <w:rPr>
          <w:rFonts w:ascii="Arial" w:hAnsi="Arial" w:cs="Arial"/>
          <w:sz w:val="20"/>
          <w:szCs w:val="20"/>
          <w:u w:val="single"/>
        </w:rPr>
      </w:pPr>
    </w:p>
    <w:p w:rsidR="009C5E55" w:rsidRDefault="009C5E55" w:rsidP="00697B92">
      <w:pPr>
        <w:jc w:val="center"/>
        <w:rPr>
          <w:rFonts w:ascii="Arial" w:hAnsi="Arial" w:cs="Arial"/>
          <w:sz w:val="20"/>
          <w:szCs w:val="20"/>
          <w:u w:val="single"/>
        </w:rPr>
      </w:pPr>
    </w:p>
    <w:p w:rsidR="009C5E55" w:rsidRDefault="009C5E55" w:rsidP="00697B92">
      <w:pPr>
        <w:jc w:val="center"/>
        <w:rPr>
          <w:rFonts w:ascii="Arial" w:hAnsi="Arial" w:cs="Arial"/>
          <w:sz w:val="20"/>
          <w:szCs w:val="20"/>
          <w:u w:val="single"/>
        </w:rPr>
      </w:pPr>
    </w:p>
    <w:p w:rsidR="009C5E55" w:rsidRDefault="009C5E55" w:rsidP="00697B92">
      <w:pPr>
        <w:jc w:val="center"/>
        <w:rPr>
          <w:rFonts w:ascii="Arial" w:hAnsi="Arial" w:cs="Arial"/>
          <w:sz w:val="20"/>
          <w:szCs w:val="20"/>
          <w:u w:val="single"/>
        </w:rPr>
      </w:pPr>
    </w:p>
    <w:p w:rsidR="009C5E55" w:rsidRDefault="009C5E55" w:rsidP="00697B92">
      <w:pPr>
        <w:jc w:val="center"/>
        <w:rPr>
          <w:rFonts w:ascii="Arial" w:hAnsi="Arial" w:cs="Arial"/>
          <w:sz w:val="20"/>
          <w:szCs w:val="20"/>
          <w:u w:val="single"/>
        </w:rPr>
      </w:pPr>
    </w:p>
    <w:p w:rsidR="009C5E55" w:rsidRDefault="009C5E55" w:rsidP="00697B92">
      <w:pPr>
        <w:jc w:val="center"/>
        <w:rPr>
          <w:rFonts w:ascii="Arial" w:hAnsi="Arial" w:cs="Arial"/>
          <w:sz w:val="20"/>
          <w:szCs w:val="20"/>
          <w:u w:val="single"/>
        </w:rPr>
      </w:pPr>
    </w:p>
    <w:p w:rsidR="009C5E55" w:rsidRDefault="009C5E55" w:rsidP="00697B92">
      <w:pPr>
        <w:jc w:val="center"/>
        <w:rPr>
          <w:rFonts w:ascii="Arial" w:hAnsi="Arial" w:cs="Arial"/>
          <w:sz w:val="20"/>
          <w:szCs w:val="20"/>
          <w:u w:val="single"/>
        </w:rPr>
      </w:pPr>
    </w:p>
    <w:p w:rsidR="009C5E55" w:rsidRDefault="009C5E55" w:rsidP="00697B92">
      <w:pPr>
        <w:jc w:val="center"/>
        <w:rPr>
          <w:rFonts w:ascii="Arial" w:hAnsi="Arial" w:cs="Arial"/>
          <w:sz w:val="20"/>
          <w:szCs w:val="20"/>
          <w:u w:val="single"/>
        </w:rPr>
      </w:pPr>
    </w:p>
    <w:p w:rsidR="00697B92" w:rsidRPr="00697B92" w:rsidRDefault="00697B92" w:rsidP="00697B92">
      <w:pPr>
        <w:rPr>
          <w:rFonts w:ascii="Arial" w:hAnsi="Arial" w:cs="Arial"/>
          <w:sz w:val="20"/>
          <w:szCs w:val="20"/>
          <w:u w:val="single"/>
        </w:rPr>
      </w:pPr>
    </w:p>
    <w:sectPr w:rsidR="00697B92" w:rsidRPr="00697B92" w:rsidSect="00A977BB">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26B" w:rsidRDefault="00DA626B" w:rsidP="0035604A">
      <w:pPr>
        <w:spacing w:after="0" w:line="240" w:lineRule="auto"/>
      </w:pPr>
      <w:r>
        <w:separator/>
      </w:r>
    </w:p>
  </w:endnote>
  <w:endnote w:type="continuationSeparator" w:id="0">
    <w:p w:rsidR="00DA626B" w:rsidRDefault="00DA626B" w:rsidP="00356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B75" w:rsidRDefault="00255B7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B75" w:rsidRDefault="00255B75">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B75" w:rsidRDefault="00255B7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26B" w:rsidRDefault="00DA626B" w:rsidP="0035604A">
      <w:pPr>
        <w:spacing w:after="0" w:line="240" w:lineRule="auto"/>
      </w:pPr>
      <w:r>
        <w:separator/>
      </w:r>
    </w:p>
  </w:footnote>
  <w:footnote w:type="continuationSeparator" w:id="0">
    <w:p w:rsidR="00DA626B" w:rsidRDefault="00DA626B" w:rsidP="003560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B75" w:rsidRDefault="00255B7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60F" w:rsidRDefault="008F1232" w:rsidP="0035604A">
    <w:pPr>
      <w:pStyle w:val="Encabezado"/>
      <w:jc w:val="center"/>
      <w:rPr>
        <w:rFonts w:ascii="Arial" w:hAnsi="Arial" w:cs="Arial"/>
        <w:sz w:val="24"/>
        <w:szCs w:val="24"/>
        <w:u w:val="single"/>
      </w:rPr>
    </w:pPr>
    <w:r w:rsidRPr="008F1232">
      <w:rPr>
        <w:rFonts w:ascii="Arial" w:hAnsi="Arial" w:cs="Arial"/>
        <w:noProof/>
        <w:sz w:val="24"/>
        <w:szCs w:val="24"/>
        <w:u w:val="single"/>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5" type="#_x0000_t75" style="position:absolute;left:0;text-align:left;margin-left:-6.75pt;margin-top:-31.65pt;width:63pt;height:67.8pt;z-index:251658240" fillcolor="window">
          <v:imagedata r:id="rId1" o:title=""/>
          <w10:wrap type="square" side="right"/>
        </v:shape>
        <o:OLEObject Type="Embed" ProgID="PBrush" ShapeID="_x0000_s6145" DrawAspect="Content" ObjectID="_1552579895" r:id="rId2"/>
      </w:pict>
    </w:r>
    <w:r w:rsidR="00DD3017">
      <w:rPr>
        <w:rFonts w:ascii="Arial" w:hAnsi="Arial" w:cs="Arial"/>
        <w:sz w:val="24"/>
        <w:szCs w:val="24"/>
        <w:u w:val="single"/>
      </w:rPr>
      <w:t>CICLO LECTIVO 2017</w:t>
    </w:r>
  </w:p>
  <w:p w:rsidR="0035604A" w:rsidRPr="0035604A" w:rsidRDefault="0035604A" w:rsidP="0035604A">
    <w:pPr>
      <w:pStyle w:val="Encabezado"/>
      <w:jc w:val="center"/>
      <w:rPr>
        <w:rFonts w:ascii="Arial" w:hAnsi="Arial" w:cs="Arial"/>
        <w:sz w:val="24"/>
        <w:szCs w:val="24"/>
        <w:u w:val="single"/>
      </w:rPr>
    </w:pPr>
    <w:r w:rsidRPr="0035604A">
      <w:rPr>
        <w:rFonts w:ascii="Arial" w:hAnsi="Arial" w:cs="Arial"/>
        <w:sz w:val="24"/>
        <w:szCs w:val="24"/>
        <w:u w:val="single"/>
      </w:rPr>
      <w:t>IESS ESCUELA NOCTURNA</w:t>
    </w:r>
  </w:p>
  <w:p w:rsidR="0035604A" w:rsidRPr="0035604A" w:rsidRDefault="0035604A" w:rsidP="0035604A">
    <w:pPr>
      <w:pStyle w:val="Encabezado"/>
      <w:jc w:val="center"/>
      <w:rPr>
        <w:rFonts w:ascii="Arial" w:hAnsi="Arial" w:cs="Arial"/>
        <w:sz w:val="24"/>
        <w:szCs w:val="24"/>
        <w:u w:val="single"/>
      </w:rPr>
    </w:pPr>
    <w:r w:rsidRPr="0035604A">
      <w:rPr>
        <w:rFonts w:ascii="Arial" w:hAnsi="Arial" w:cs="Arial"/>
        <w:sz w:val="24"/>
        <w:szCs w:val="24"/>
        <w:u w:val="single"/>
      </w:rPr>
      <w:t>PLANIFICACION EDUCACION ARTISTICA-MÚSICA</w:t>
    </w:r>
  </w:p>
  <w:p w:rsidR="0035604A" w:rsidRPr="0035604A" w:rsidRDefault="0035604A" w:rsidP="0035604A">
    <w:pPr>
      <w:pStyle w:val="Encabezado"/>
      <w:rPr>
        <w:rFonts w:ascii="Arial" w:hAnsi="Arial" w:cs="Arial"/>
        <w:sz w:val="24"/>
        <w:szCs w:val="24"/>
      </w:rPr>
    </w:pPr>
    <w:r w:rsidRPr="0035604A">
      <w:rPr>
        <w:rFonts w:ascii="Arial" w:hAnsi="Arial" w:cs="Arial"/>
        <w:sz w:val="24"/>
        <w:szCs w:val="24"/>
      </w:rPr>
      <w:t>PROFESOR:  ALLENDE MIGUEL</w:t>
    </w:r>
  </w:p>
  <w:p w:rsidR="0035604A" w:rsidRPr="0035604A" w:rsidRDefault="0035604A" w:rsidP="0035604A">
    <w:pPr>
      <w:pStyle w:val="Encabezado"/>
      <w:rPr>
        <w:rFonts w:ascii="Arial" w:hAnsi="Arial" w:cs="Arial"/>
        <w:sz w:val="24"/>
        <w:szCs w:val="24"/>
      </w:rPr>
    </w:pPr>
    <w:r w:rsidRPr="0035604A">
      <w:rPr>
        <w:rFonts w:ascii="Arial" w:hAnsi="Arial" w:cs="Arial"/>
        <w:sz w:val="24"/>
        <w:szCs w:val="24"/>
      </w:rPr>
      <w:t>CURSO:        5° AÑO</w:t>
    </w:r>
  </w:p>
  <w:p w:rsidR="0035604A" w:rsidRDefault="0035604A" w:rsidP="0035604A">
    <w:pPr>
      <w:pStyle w:val="Encabezado"/>
      <w:jc w:val="center"/>
    </w:pPr>
  </w:p>
  <w:p w:rsidR="0035604A" w:rsidRDefault="0035604A" w:rsidP="0035604A">
    <w:pPr>
      <w:pStyle w:val="Encabezado"/>
      <w:tabs>
        <w:tab w:val="clear" w:pos="4419"/>
        <w:tab w:val="clear" w:pos="8838"/>
        <w:tab w:val="left" w:pos="7965"/>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B75" w:rsidRDefault="00255B7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20C4C"/>
    <w:multiLevelType w:val="hybridMultilevel"/>
    <w:tmpl w:val="12DC06C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6AC43A06"/>
    <w:multiLevelType w:val="hybridMultilevel"/>
    <w:tmpl w:val="B16615F6"/>
    <w:lvl w:ilvl="0" w:tplc="2C0A000D">
      <w:start w:val="1"/>
      <w:numFmt w:val="bullet"/>
      <w:lvlText w:val=""/>
      <w:lvlJc w:val="left"/>
      <w:pPr>
        <w:tabs>
          <w:tab w:val="num" w:pos="900"/>
        </w:tabs>
        <w:ind w:left="900" w:hanging="360"/>
      </w:pPr>
      <w:rPr>
        <w:rFonts w:ascii="Wingdings" w:hAnsi="Wingdings" w:hint="default"/>
      </w:rPr>
    </w:lvl>
    <w:lvl w:ilvl="1" w:tplc="080A0003" w:tentative="1">
      <w:start w:val="1"/>
      <w:numFmt w:val="bullet"/>
      <w:lvlText w:val="o"/>
      <w:lvlJc w:val="left"/>
      <w:pPr>
        <w:tabs>
          <w:tab w:val="num" w:pos="1620"/>
        </w:tabs>
        <w:ind w:left="1620" w:hanging="360"/>
      </w:pPr>
      <w:rPr>
        <w:rFonts w:ascii="Courier New" w:hAnsi="Courier New" w:cs="Courier New" w:hint="default"/>
      </w:rPr>
    </w:lvl>
    <w:lvl w:ilvl="2" w:tplc="080A0005" w:tentative="1">
      <w:start w:val="1"/>
      <w:numFmt w:val="bullet"/>
      <w:lvlText w:val=""/>
      <w:lvlJc w:val="left"/>
      <w:pPr>
        <w:tabs>
          <w:tab w:val="num" w:pos="2340"/>
        </w:tabs>
        <w:ind w:left="2340" w:hanging="360"/>
      </w:pPr>
      <w:rPr>
        <w:rFonts w:ascii="Wingdings" w:hAnsi="Wingdings" w:hint="default"/>
      </w:rPr>
    </w:lvl>
    <w:lvl w:ilvl="3" w:tplc="080A0001" w:tentative="1">
      <w:start w:val="1"/>
      <w:numFmt w:val="bullet"/>
      <w:lvlText w:val=""/>
      <w:lvlJc w:val="left"/>
      <w:pPr>
        <w:tabs>
          <w:tab w:val="num" w:pos="3060"/>
        </w:tabs>
        <w:ind w:left="3060" w:hanging="360"/>
      </w:pPr>
      <w:rPr>
        <w:rFonts w:ascii="Symbol" w:hAnsi="Symbol" w:hint="default"/>
      </w:rPr>
    </w:lvl>
    <w:lvl w:ilvl="4" w:tplc="080A0003" w:tentative="1">
      <w:start w:val="1"/>
      <w:numFmt w:val="bullet"/>
      <w:lvlText w:val="o"/>
      <w:lvlJc w:val="left"/>
      <w:pPr>
        <w:tabs>
          <w:tab w:val="num" w:pos="3780"/>
        </w:tabs>
        <w:ind w:left="3780" w:hanging="360"/>
      </w:pPr>
      <w:rPr>
        <w:rFonts w:ascii="Courier New" w:hAnsi="Courier New" w:cs="Courier New" w:hint="default"/>
      </w:rPr>
    </w:lvl>
    <w:lvl w:ilvl="5" w:tplc="080A0005" w:tentative="1">
      <w:start w:val="1"/>
      <w:numFmt w:val="bullet"/>
      <w:lvlText w:val=""/>
      <w:lvlJc w:val="left"/>
      <w:pPr>
        <w:tabs>
          <w:tab w:val="num" w:pos="4500"/>
        </w:tabs>
        <w:ind w:left="4500" w:hanging="360"/>
      </w:pPr>
      <w:rPr>
        <w:rFonts w:ascii="Wingdings" w:hAnsi="Wingdings" w:hint="default"/>
      </w:rPr>
    </w:lvl>
    <w:lvl w:ilvl="6" w:tplc="080A0001" w:tentative="1">
      <w:start w:val="1"/>
      <w:numFmt w:val="bullet"/>
      <w:lvlText w:val=""/>
      <w:lvlJc w:val="left"/>
      <w:pPr>
        <w:tabs>
          <w:tab w:val="num" w:pos="5220"/>
        </w:tabs>
        <w:ind w:left="5220" w:hanging="360"/>
      </w:pPr>
      <w:rPr>
        <w:rFonts w:ascii="Symbol" w:hAnsi="Symbol" w:hint="default"/>
      </w:rPr>
    </w:lvl>
    <w:lvl w:ilvl="7" w:tplc="080A0003" w:tentative="1">
      <w:start w:val="1"/>
      <w:numFmt w:val="bullet"/>
      <w:lvlText w:val="o"/>
      <w:lvlJc w:val="left"/>
      <w:pPr>
        <w:tabs>
          <w:tab w:val="num" w:pos="5940"/>
        </w:tabs>
        <w:ind w:left="5940" w:hanging="360"/>
      </w:pPr>
      <w:rPr>
        <w:rFonts w:ascii="Courier New" w:hAnsi="Courier New" w:cs="Courier New" w:hint="default"/>
      </w:rPr>
    </w:lvl>
    <w:lvl w:ilvl="8" w:tplc="080A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o:shapelayout v:ext="edit">
      <o:idmap v:ext="edit" data="6"/>
    </o:shapelayout>
  </w:hdrShapeDefaults>
  <w:footnotePr>
    <w:footnote w:id="-1"/>
    <w:footnote w:id="0"/>
  </w:footnotePr>
  <w:endnotePr>
    <w:endnote w:id="-1"/>
    <w:endnote w:id="0"/>
  </w:endnotePr>
  <w:compat/>
  <w:rsids>
    <w:rsidRoot w:val="0035604A"/>
    <w:rsid w:val="002314B1"/>
    <w:rsid w:val="00246AE7"/>
    <w:rsid w:val="00252904"/>
    <w:rsid w:val="00255B75"/>
    <w:rsid w:val="002D2A60"/>
    <w:rsid w:val="002E4A9B"/>
    <w:rsid w:val="00346596"/>
    <w:rsid w:val="0035604A"/>
    <w:rsid w:val="003A36CE"/>
    <w:rsid w:val="003A6AAB"/>
    <w:rsid w:val="003E133C"/>
    <w:rsid w:val="003E712E"/>
    <w:rsid w:val="00484C6D"/>
    <w:rsid w:val="0049630C"/>
    <w:rsid w:val="004F1361"/>
    <w:rsid w:val="0054096E"/>
    <w:rsid w:val="00652CD5"/>
    <w:rsid w:val="00697B92"/>
    <w:rsid w:val="006E628C"/>
    <w:rsid w:val="00776BB7"/>
    <w:rsid w:val="007A167E"/>
    <w:rsid w:val="007B6E81"/>
    <w:rsid w:val="007F041B"/>
    <w:rsid w:val="007F2D11"/>
    <w:rsid w:val="008F1232"/>
    <w:rsid w:val="009300AF"/>
    <w:rsid w:val="0093760F"/>
    <w:rsid w:val="00956708"/>
    <w:rsid w:val="0098139E"/>
    <w:rsid w:val="009A1127"/>
    <w:rsid w:val="009C5E55"/>
    <w:rsid w:val="00A05F97"/>
    <w:rsid w:val="00A977BB"/>
    <w:rsid w:val="00AB2DEC"/>
    <w:rsid w:val="00AE1DE5"/>
    <w:rsid w:val="00AF7E57"/>
    <w:rsid w:val="00B21741"/>
    <w:rsid w:val="00B27579"/>
    <w:rsid w:val="00C51E5F"/>
    <w:rsid w:val="00D427BF"/>
    <w:rsid w:val="00D90266"/>
    <w:rsid w:val="00DA626B"/>
    <w:rsid w:val="00DD3017"/>
    <w:rsid w:val="00E11810"/>
    <w:rsid w:val="00E46678"/>
    <w:rsid w:val="00E6561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7BB"/>
  </w:style>
  <w:style w:type="paragraph" w:styleId="Ttulo1">
    <w:name w:val="heading 1"/>
    <w:basedOn w:val="Normal"/>
    <w:next w:val="Normal"/>
    <w:link w:val="Ttulo1Car"/>
    <w:qFormat/>
    <w:rsid w:val="00C51E5F"/>
    <w:pPr>
      <w:keepNext/>
      <w:spacing w:after="0" w:line="240" w:lineRule="auto"/>
      <w:jc w:val="center"/>
      <w:outlineLvl w:val="0"/>
    </w:pPr>
    <w:rPr>
      <w:rFonts w:ascii="Times New Roman" w:eastAsia="Times New Roman" w:hAnsi="Times New Roman" w:cs="Times New Roman"/>
      <w:sz w:val="28"/>
      <w:szCs w:val="24"/>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60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604A"/>
  </w:style>
  <w:style w:type="paragraph" w:styleId="Piedepgina">
    <w:name w:val="footer"/>
    <w:basedOn w:val="Normal"/>
    <w:link w:val="PiedepginaCar"/>
    <w:uiPriority w:val="99"/>
    <w:semiHidden/>
    <w:unhideWhenUsed/>
    <w:rsid w:val="003560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5604A"/>
  </w:style>
  <w:style w:type="paragraph" w:styleId="Textodeglobo">
    <w:name w:val="Balloon Text"/>
    <w:basedOn w:val="Normal"/>
    <w:link w:val="TextodegloboCar"/>
    <w:uiPriority w:val="99"/>
    <w:semiHidden/>
    <w:unhideWhenUsed/>
    <w:rsid w:val="003560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604A"/>
    <w:rPr>
      <w:rFonts w:ascii="Tahoma" w:hAnsi="Tahoma" w:cs="Tahoma"/>
      <w:sz w:val="16"/>
      <w:szCs w:val="16"/>
    </w:rPr>
  </w:style>
  <w:style w:type="paragraph" w:customStyle="1" w:styleId="Default">
    <w:name w:val="Default"/>
    <w:rsid w:val="006E628C"/>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rsid w:val="00C51E5F"/>
    <w:rPr>
      <w:rFonts w:ascii="Times New Roman" w:eastAsia="Times New Roman" w:hAnsi="Times New Roman" w:cs="Times New Roman"/>
      <w:sz w:val="28"/>
      <w:szCs w:val="24"/>
      <w:u w:val="single"/>
      <w:lang w:val="es-ES" w:eastAsia="es-ES"/>
    </w:rPr>
  </w:style>
  <w:style w:type="paragraph" w:styleId="Prrafodelista">
    <w:name w:val="List Paragraph"/>
    <w:basedOn w:val="Normal"/>
    <w:uiPriority w:val="34"/>
    <w:qFormat/>
    <w:rsid w:val="00C51E5F"/>
    <w:pPr>
      <w:ind w:left="720"/>
      <w:contextualSpacing/>
    </w:pPr>
  </w:style>
  <w:style w:type="paragraph" w:styleId="Sangradetextonormal">
    <w:name w:val="Body Text Indent"/>
    <w:basedOn w:val="Normal"/>
    <w:link w:val="SangradetextonormalCar"/>
    <w:rsid w:val="00C51E5F"/>
    <w:pPr>
      <w:spacing w:after="0" w:line="240" w:lineRule="auto"/>
      <w:ind w:left="360"/>
      <w:jc w:val="both"/>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C51E5F"/>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1023</Words>
  <Characters>5629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 rodri gonzi</dc:creator>
  <cp:lastModifiedBy>Alumno</cp:lastModifiedBy>
  <cp:revision>2</cp:revision>
  <dcterms:created xsi:type="dcterms:W3CDTF">2017-04-01T22:25:00Z</dcterms:created>
  <dcterms:modified xsi:type="dcterms:W3CDTF">2017-04-01T22:25:00Z</dcterms:modified>
</cp:coreProperties>
</file>